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41" w:rsidRPr="004B0162" w:rsidRDefault="001C7A9B" w:rsidP="004B0162">
      <w:pPr>
        <w:pStyle w:val="a3"/>
        <w:spacing w:before="99" w:line="262" w:lineRule="exact"/>
        <w:ind w:leftChars="129" w:left="284" w:right="128" w:firstLine="0"/>
        <w:rPr>
          <w:rFonts w:ascii="標楷體" w:eastAsia="標楷體" w:hAnsi="標楷體" w:cs="標楷體"/>
          <w:spacing w:val="2"/>
          <w:lang w:eastAsia="zh-TW"/>
        </w:rPr>
      </w:pPr>
      <w:r>
        <w:rPr>
          <w:rFonts w:ascii="標楷體" w:eastAsia="標楷體" w:hAnsi="標楷體" w:cs="標楷體"/>
          <w:spacing w:val="1"/>
          <w:w w:val="95"/>
          <w:lang w:eastAsia="zh-TW"/>
        </w:rPr>
        <w:t>本</w:t>
      </w:r>
      <w:r>
        <w:rPr>
          <w:rFonts w:ascii="標楷體" w:eastAsia="標楷體" w:hAnsi="標楷體" w:cs="標楷體"/>
          <w:w w:val="95"/>
          <w:lang w:eastAsia="zh-TW"/>
        </w:rPr>
        <w:t>表單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蒐</w:t>
      </w:r>
      <w:r>
        <w:rPr>
          <w:rFonts w:ascii="標楷體" w:eastAsia="標楷體" w:hAnsi="標楷體" w:cs="標楷體"/>
          <w:w w:val="95"/>
          <w:lang w:eastAsia="zh-TW"/>
        </w:rPr>
        <w:t>集之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個</w:t>
      </w:r>
      <w:r>
        <w:rPr>
          <w:rFonts w:ascii="標楷體" w:eastAsia="標楷體" w:hAnsi="標楷體" w:cs="標楷體"/>
          <w:w w:val="95"/>
          <w:lang w:eastAsia="zh-TW"/>
        </w:rPr>
        <w:t>人資</w:t>
      </w:r>
      <w:r>
        <w:rPr>
          <w:rFonts w:ascii="標楷體" w:eastAsia="標楷體" w:hAnsi="標楷體" w:cs="標楷體"/>
          <w:spacing w:val="-8"/>
          <w:w w:val="95"/>
          <w:lang w:eastAsia="zh-TW"/>
        </w:rPr>
        <w:t>料，</w:t>
      </w:r>
      <w:r>
        <w:rPr>
          <w:rFonts w:ascii="標楷體" w:eastAsia="標楷體" w:hAnsi="標楷體" w:cs="標楷體"/>
          <w:w w:val="95"/>
          <w:lang w:eastAsia="zh-TW"/>
        </w:rPr>
        <w:t>僅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限</w:t>
      </w:r>
      <w:r>
        <w:rPr>
          <w:rFonts w:ascii="標楷體" w:eastAsia="標楷體" w:hAnsi="標楷體" w:cs="標楷體"/>
          <w:w w:val="95"/>
          <w:lang w:eastAsia="zh-TW"/>
        </w:rPr>
        <w:t>於特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定</w:t>
      </w:r>
      <w:r>
        <w:rPr>
          <w:rFonts w:ascii="標楷體" w:eastAsia="標楷體" w:hAnsi="標楷體" w:cs="標楷體"/>
          <w:w w:val="95"/>
          <w:lang w:eastAsia="zh-TW"/>
        </w:rPr>
        <w:t>目的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使</w:t>
      </w:r>
      <w:r>
        <w:rPr>
          <w:rFonts w:ascii="標楷體" w:eastAsia="標楷體" w:hAnsi="標楷體" w:cs="標楷體"/>
          <w:spacing w:val="-8"/>
          <w:w w:val="95"/>
          <w:lang w:eastAsia="zh-TW"/>
        </w:rPr>
        <w:t>用，</w:t>
      </w:r>
      <w:r>
        <w:rPr>
          <w:rFonts w:ascii="標楷體" w:eastAsia="標楷體" w:hAnsi="標楷體" w:cs="標楷體"/>
          <w:w w:val="95"/>
          <w:lang w:eastAsia="zh-TW"/>
        </w:rPr>
        <w:t>非經當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事</w:t>
      </w:r>
      <w:r>
        <w:rPr>
          <w:rFonts w:ascii="標楷體" w:eastAsia="標楷體" w:hAnsi="標楷體" w:cs="標楷體"/>
          <w:w w:val="95"/>
          <w:lang w:eastAsia="zh-TW"/>
        </w:rPr>
        <w:t>人同</w:t>
      </w:r>
      <w:r>
        <w:rPr>
          <w:rFonts w:ascii="標楷體" w:eastAsia="標楷體" w:hAnsi="標楷體" w:cs="標楷體"/>
          <w:spacing w:val="-8"/>
          <w:w w:val="95"/>
          <w:lang w:eastAsia="zh-TW"/>
        </w:rPr>
        <w:t>意，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絕</w:t>
      </w:r>
      <w:r>
        <w:rPr>
          <w:rFonts w:ascii="標楷體" w:eastAsia="標楷體" w:hAnsi="標楷體" w:cs="標楷體"/>
          <w:w w:val="95"/>
          <w:lang w:eastAsia="zh-TW"/>
        </w:rPr>
        <w:t>不轉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做</w:t>
      </w:r>
      <w:r>
        <w:rPr>
          <w:rFonts w:ascii="標楷體" w:eastAsia="標楷體" w:hAnsi="標楷體" w:cs="標楷體"/>
          <w:w w:val="95"/>
          <w:lang w:eastAsia="zh-TW"/>
        </w:rPr>
        <w:t>其他用</w:t>
      </w:r>
      <w:r>
        <w:rPr>
          <w:rFonts w:ascii="標楷體" w:eastAsia="標楷體" w:hAnsi="標楷體" w:cs="標楷體"/>
          <w:spacing w:val="-8"/>
          <w:w w:val="95"/>
          <w:lang w:eastAsia="zh-TW"/>
        </w:rPr>
        <w:t>途，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亦</w:t>
      </w:r>
      <w:r>
        <w:rPr>
          <w:rFonts w:ascii="標楷體" w:eastAsia="標楷體" w:hAnsi="標楷體" w:cs="標楷體"/>
          <w:w w:val="95"/>
          <w:lang w:eastAsia="zh-TW"/>
        </w:rPr>
        <w:t>不會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公</w:t>
      </w:r>
      <w:r>
        <w:rPr>
          <w:rFonts w:ascii="標楷體" w:eastAsia="標楷體" w:hAnsi="標楷體" w:cs="標楷體"/>
          <w:w w:val="95"/>
          <w:lang w:eastAsia="zh-TW"/>
        </w:rPr>
        <w:t>佈任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何</w:t>
      </w:r>
      <w:r>
        <w:rPr>
          <w:rFonts w:ascii="標楷體" w:eastAsia="標楷體" w:hAnsi="標楷體" w:cs="標楷體"/>
          <w:w w:val="95"/>
          <w:lang w:eastAsia="zh-TW"/>
        </w:rPr>
        <w:t>資</w:t>
      </w:r>
      <w:r>
        <w:rPr>
          <w:rFonts w:ascii="標楷體" w:eastAsia="標楷體" w:hAnsi="標楷體" w:cs="標楷體"/>
          <w:spacing w:val="-8"/>
          <w:w w:val="95"/>
          <w:lang w:eastAsia="zh-TW"/>
        </w:rPr>
        <w:t>訊，</w:t>
      </w:r>
      <w:r>
        <w:rPr>
          <w:rFonts w:ascii="標楷體" w:eastAsia="標楷體" w:hAnsi="標楷體" w:cs="標楷體"/>
          <w:spacing w:val="1"/>
          <w:w w:val="95"/>
          <w:lang w:eastAsia="zh-TW"/>
        </w:rPr>
        <w:t>並</w:t>
      </w:r>
      <w:r>
        <w:rPr>
          <w:rFonts w:ascii="標楷體" w:eastAsia="標楷體" w:hAnsi="標楷體" w:cs="標楷體"/>
          <w:w w:val="95"/>
          <w:lang w:eastAsia="zh-TW"/>
        </w:rPr>
        <w:t>遵</w:t>
      </w:r>
      <w:r>
        <w:rPr>
          <w:rFonts w:ascii="標楷體" w:eastAsia="標楷體" w:hAnsi="標楷體" w:cs="標楷體"/>
          <w:spacing w:val="2"/>
          <w:lang w:eastAsia="zh-TW"/>
        </w:rPr>
        <w:t>循</w:t>
      </w:r>
      <w:r w:rsidR="004B0162">
        <w:rPr>
          <w:rFonts w:ascii="標楷體" w:eastAsia="標楷體" w:hAnsi="標楷體" w:cs="標楷體" w:hint="eastAsia"/>
          <w:spacing w:val="2"/>
          <w:lang w:eastAsia="zh-TW"/>
        </w:rPr>
        <w:t xml:space="preserve">    </w:t>
      </w:r>
      <w:r>
        <w:rPr>
          <w:rFonts w:ascii="標楷體" w:eastAsia="標楷體" w:hAnsi="標楷體" w:cs="標楷體"/>
          <w:lang w:eastAsia="zh-TW"/>
        </w:rPr>
        <w:t>本校</w:t>
      </w:r>
      <w:r>
        <w:rPr>
          <w:rFonts w:ascii="標楷體" w:eastAsia="標楷體" w:hAnsi="標楷體" w:cs="標楷體"/>
          <w:spacing w:val="2"/>
          <w:lang w:eastAsia="zh-TW"/>
        </w:rPr>
        <w:t>資</w:t>
      </w:r>
      <w:r>
        <w:rPr>
          <w:rFonts w:ascii="標楷體" w:eastAsia="標楷體" w:hAnsi="標楷體" w:cs="標楷體"/>
          <w:lang w:eastAsia="zh-TW"/>
        </w:rPr>
        <w:t>料保</w:t>
      </w:r>
      <w:r>
        <w:rPr>
          <w:rFonts w:ascii="標楷體" w:eastAsia="標楷體" w:hAnsi="標楷體" w:cs="標楷體"/>
          <w:spacing w:val="2"/>
          <w:lang w:eastAsia="zh-TW"/>
        </w:rPr>
        <w:t>存</w:t>
      </w:r>
      <w:r>
        <w:rPr>
          <w:rFonts w:ascii="標楷體" w:eastAsia="標楷體" w:hAnsi="標楷體" w:cs="標楷體"/>
          <w:lang w:eastAsia="zh-TW"/>
        </w:rPr>
        <w:t>與安</w:t>
      </w:r>
      <w:r>
        <w:rPr>
          <w:rFonts w:ascii="標楷體" w:eastAsia="標楷體" w:hAnsi="標楷體" w:cs="標楷體"/>
          <w:spacing w:val="2"/>
          <w:lang w:eastAsia="zh-TW"/>
        </w:rPr>
        <w:t>全</w:t>
      </w:r>
      <w:r>
        <w:rPr>
          <w:rFonts w:ascii="標楷體" w:eastAsia="標楷體" w:hAnsi="標楷體" w:cs="標楷體"/>
          <w:lang w:eastAsia="zh-TW"/>
        </w:rPr>
        <w:t>控管</w:t>
      </w:r>
      <w:r>
        <w:rPr>
          <w:rFonts w:ascii="標楷體" w:eastAsia="標楷體" w:hAnsi="標楷體" w:cs="標楷體"/>
          <w:spacing w:val="2"/>
          <w:lang w:eastAsia="zh-TW"/>
        </w:rPr>
        <w:t>辦</w:t>
      </w:r>
      <w:r>
        <w:rPr>
          <w:rFonts w:ascii="標楷體" w:eastAsia="標楷體" w:hAnsi="標楷體" w:cs="標楷體"/>
          <w:lang w:eastAsia="zh-TW"/>
        </w:rPr>
        <w:t>理。</w:t>
      </w:r>
    </w:p>
    <w:p w:rsidR="004E5641" w:rsidRDefault="004E5641" w:rsidP="004B0162">
      <w:pPr>
        <w:spacing w:before="3" w:line="130" w:lineRule="exact"/>
        <w:jc w:val="center"/>
        <w:rPr>
          <w:sz w:val="13"/>
          <w:szCs w:val="13"/>
          <w:lang w:eastAsia="zh-TW"/>
        </w:rPr>
      </w:pPr>
    </w:p>
    <w:p w:rsidR="004E5641" w:rsidRDefault="004B0162" w:rsidP="004B0162">
      <w:pPr>
        <w:rPr>
          <w:lang w:eastAsia="zh-TW"/>
        </w:rPr>
      </w:pPr>
      <w:r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   </w:t>
      </w:r>
      <w:r w:rsidRPr="004B0162">
        <w:rPr>
          <w:rFonts w:ascii="Times New Roman" w:eastAsia="標楷體" w:hAnsi="Arial" w:cs="Times New Roman"/>
          <w:sz w:val="28"/>
          <w:szCs w:val="28"/>
          <w:lang w:eastAsia="zh-TW"/>
        </w:rPr>
        <w:t>紀錄編號</w:t>
      </w:r>
      <w:r w:rsidRPr="004B0162">
        <w:rPr>
          <w:rFonts w:ascii="Times New Roman" w:eastAsia="標楷體" w:hAnsi="標楷體" w:cs="Times New Roman"/>
          <w:sz w:val="28"/>
          <w:szCs w:val="28"/>
          <w:lang w:eastAsia="zh-TW"/>
        </w:rPr>
        <w:t>：</w:t>
      </w:r>
      <w:r w:rsidRPr="004B0162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   </w:t>
      </w:r>
      <w:r w:rsidRPr="004B0162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TW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TW"/>
        </w:rPr>
        <w:t xml:space="preserve">                        </w:t>
      </w:r>
      <w:r w:rsidRPr="004B0162">
        <w:rPr>
          <w:rFonts w:ascii="Times New Roman" w:eastAsia="標楷體" w:hAnsi="Times New Roman" w:cs="Times New Roman" w:hint="eastAsia"/>
          <w:sz w:val="28"/>
          <w:szCs w:val="28"/>
          <w:u w:val="single"/>
          <w:lang w:eastAsia="zh-TW"/>
        </w:rPr>
        <w:t xml:space="preserve">  </w:t>
      </w:r>
      <w:r w:rsidRPr="004B0162"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 xml:space="preserve">                          </w:t>
      </w:r>
      <w:r w:rsidRPr="004B0162">
        <w:rPr>
          <w:rFonts w:ascii="Times New Roman" w:eastAsia="標楷體" w:hAnsi="Arial" w:cs="Times New Roman"/>
          <w:sz w:val="28"/>
          <w:szCs w:val="28"/>
          <w:lang w:eastAsia="zh-TW"/>
        </w:rPr>
        <w:t>填表日期：</w:t>
      </w:r>
      <w:r w:rsidRPr="004B0162"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  </w:t>
      </w:r>
      <w:r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</w:t>
      </w:r>
      <w:r w:rsidRPr="004B0162"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</w:t>
      </w:r>
      <w:r w:rsidRPr="004B0162">
        <w:rPr>
          <w:rFonts w:ascii="Times New Roman" w:eastAsia="標楷體" w:hAnsi="Arial" w:cs="Times New Roman"/>
          <w:sz w:val="28"/>
          <w:szCs w:val="28"/>
          <w:lang w:eastAsia="zh-TW"/>
        </w:rPr>
        <w:t>年</w:t>
      </w:r>
      <w:r w:rsidRPr="004B0162"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 </w:t>
      </w:r>
      <w:r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 </w:t>
      </w:r>
      <w:r w:rsidRPr="004B0162">
        <w:rPr>
          <w:rFonts w:ascii="Times New Roman" w:eastAsia="標楷體" w:hAnsi="Arial" w:cs="Times New Roman"/>
          <w:sz w:val="28"/>
          <w:szCs w:val="28"/>
          <w:lang w:eastAsia="zh-TW"/>
        </w:rPr>
        <w:t>月</w:t>
      </w:r>
      <w:r w:rsidRPr="004B0162"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  </w:t>
      </w:r>
      <w:r w:rsidRPr="004B0162">
        <w:rPr>
          <w:rFonts w:ascii="Times New Roman" w:eastAsia="標楷體" w:hAnsi="Arial" w:cs="Times New Roman" w:hint="eastAsia"/>
          <w:sz w:val="28"/>
          <w:szCs w:val="28"/>
          <w:lang w:eastAsia="zh-TW"/>
        </w:rPr>
        <w:t xml:space="preserve"> </w:t>
      </w:r>
      <w:r w:rsidRPr="004B0162">
        <w:rPr>
          <w:rFonts w:ascii="Times New Roman" w:eastAsia="標楷體" w:hAnsi="Arial" w:cs="Times New Roman"/>
          <w:sz w:val="28"/>
          <w:szCs w:val="28"/>
          <w:lang w:eastAsia="zh-TW"/>
        </w:rPr>
        <w:t>日</w:t>
      </w:r>
    </w:p>
    <w:p w:rsidR="004E5641" w:rsidRDefault="004E5641">
      <w:pPr>
        <w:spacing w:before="5" w:line="4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311"/>
        <w:gridCol w:w="1837"/>
        <w:gridCol w:w="887"/>
        <w:gridCol w:w="1788"/>
        <w:gridCol w:w="3087"/>
      </w:tblGrid>
      <w:tr w:rsidR="004E5641" w:rsidTr="004B0162">
        <w:trPr>
          <w:trHeight w:hRule="exact" w:val="433"/>
        </w:trPr>
        <w:tc>
          <w:tcPr>
            <w:tcW w:w="2311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1C7A9B">
            <w:pPr>
              <w:pStyle w:val="TableParagraph"/>
              <w:spacing w:line="335" w:lineRule="exact"/>
              <w:ind w:right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4E5641"/>
        </w:tc>
        <w:tc>
          <w:tcPr>
            <w:tcW w:w="178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1C7A9B">
            <w:pPr>
              <w:pStyle w:val="TableParagraph"/>
              <w:spacing w:line="335" w:lineRule="exact"/>
              <w:ind w:left="16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電子郵件信箱</w:t>
            </w:r>
            <w:proofErr w:type="spellEnd"/>
          </w:p>
        </w:tc>
        <w:tc>
          <w:tcPr>
            <w:tcW w:w="308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E5641" w:rsidRDefault="004E5641"/>
        </w:tc>
      </w:tr>
      <w:tr w:rsidR="004E5641" w:rsidTr="004B0162">
        <w:trPr>
          <w:trHeight w:hRule="exact" w:val="434"/>
        </w:trPr>
        <w:tc>
          <w:tcPr>
            <w:tcW w:w="23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1C7A9B">
            <w:pPr>
              <w:pStyle w:val="TableParagraph"/>
              <w:spacing w:line="332" w:lineRule="exact"/>
              <w:ind w:left="65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4E5641"/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641" w:rsidRDefault="001C7A9B">
            <w:pPr>
              <w:pStyle w:val="TableParagraph"/>
              <w:spacing w:line="332" w:lineRule="exact"/>
              <w:ind w:left="4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變更原因</w:t>
            </w:r>
            <w:proofErr w:type="spellEnd"/>
          </w:p>
        </w:tc>
        <w:tc>
          <w:tcPr>
            <w:tcW w:w="3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E5641" w:rsidRDefault="004E5641"/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個人資料檔案名稱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個人資料檔案保有之特定目的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P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個人資料之類別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可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492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3"/>
              <w:ind w:left="9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個人資料之範圍</w:t>
            </w:r>
            <w:proofErr w:type="spellEnd"/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/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個人資料檔案之保存期限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六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個人資料之蒐集方法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490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spacing w:before="1"/>
              <w:ind w:left="9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七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個人資料檔案利用範圍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B0162" w:rsidRDefault="004B0162">
            <w:pPr>
              <w:rPr>
                <w:lang w:eastAsia="zh-TW"/>
              </w:rPr>
            </w:pPr>
          </w:p>
        </w:tc>
      </w:tr>
      <w:tr w:rsidR="004B0162" w:rsidTr="004B0162">
        <w:trPr>
          <w:trHeight w:hRule="exact" w:val="5062"/>
        </w:trPr>
        <w:tc>
          <w:tcPr>
            <w:tcW w:w="4148" w:type="dxa"/>
            <w:gridSpan w:val="2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  <w:vAlign w:val="center"/>
          </w:tcPr>
          <w:p w:rsidR="004B0162" w:rsidRDefault="004B0162" w:rsidP="004B0162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八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個人資料檔案安全維護聲明</w:t>
            </w:r>
          </w:p>
        </w:tc>
        <w:tc>
          <w:tcPr>
            <w:tcW w:w="5762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4B0162" w:rsidRDefault="004B0162">
            <w:pPr>
              <w:pStyle w:val="TableParagraph"/>
              <w:spacing w:line="303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1.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您可依個人資料保護法第三條行使下列權利：</w:t>
            </w:r>
          </w:p>
          <w:p w:rsidR="004B0162" w:rsidRDefault="004B0162">
            <w:pPr>
              <w:pStyle w:val="TableParagraph"/>
              <w:tabs>
                <w:tab w:val="left" w:pos="942"/>
              </w:tabs>
              <w:spacing w:line="359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查詢或請求閱覽。</w:t>
            </w:r>
          </w:p>
          <w:p w:rsidR="004B0162" w:rsidRDefault="004B0162">
            <w:pPr>
              <w:pStyle w:val="TableParagraph"/>
              <w:tabs>
                <w:tab w:val="left" w:pos="942"/>
              </w:tabs>
              <w:spacing w:line="360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請求製給複製本。</w:t>
            </w:r>
          </w:p>
          <w:p w:rsidR="004B0162" w:rsidRDefault="004B0162">
            <w:pPr>
              <w:pStyle w:val="TableParagraph"/>
              <w:tabs>
                <w:tab w:val="left" w:pos="942"/>
              </w:tabs>
              <w:spacing w:line="360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請求補充或更正。</w:t>
            </w:r>
          </w:p>
          <w:p w:rsidR="004B0162" w:rsidRDefault="004B0162">
            <w:pPr>
              <w:pStyle w:val="TableParagraph"/>
              <w:tabs>
                <w:tab w:val="left" w:pos="942"/>
              </w:tabs>
              <w:spacing w:line="360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請求停止蒐集、處理或利用。</w:t>
            </w:r>
          </w:p>
          <w:p w:rsidR="004B0162" w:rsidRDefault="004B0162">
            <w:pPr>
              <w:pStyle w:val="TableParagraph"/>
              <w:tabs>
                <w:tab w:val="left" w:pos="942"/>
              </w:tabs>
              <w:spacing w:line="360" w:lineRule="exact"/>
              <w:ind w:left="4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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請求刪除。</w:t>
            </w:r>
          </w:p>
          <w:p w:rsidR="004B0162" w:rsidRDefault="004B0162">
            <w:pPr>
              <w:pStyle w:val="TableParagraph"/>
              <w:spacing w:before="21" w:line="360" w:lineRule="exact"/>
              <w:ind w:left="349" w:right="93" w:hanging="2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本校所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集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資料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，僅限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特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目的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使用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，除 非資料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提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供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同意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，本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校絕不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會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將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的資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料轉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做其 他用途，亦不會公佈任何資訊。</w:t>
            </w:r>
          </w:p>
          <w:p w:rsidR="004B0162" w:rsidRDefault="004B0162">
            <w:pPr>
              <w:pStyle w:val="TableParagraph"/>
              <w:spacing w:line="360" w:lineRule="exact"/>
              <w:ind w:left="349" w:right="93" w:hanging="2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本校致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力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保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護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您個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料的安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用各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種安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全技 術和程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序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來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助保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護您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的個人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料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避免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未經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授權 的存取、使用或洩露。</w:t>
            </w:r>
          </w:p>
          <w:p w:rsidR="004B0162" w:rsidRDefault="004B0162">
            <w:pPr>
              <w:pStyle w:val="TableParagraph"/>
              <w:spacing w:line="360" w:lineRule="exact"/>
              <w:ind w:left="349" w:right="93" w:hanging="2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但若為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服務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時所必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之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訊，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因而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造成 無法提供該服務之情形產生，敬請見諒。</w:t>
            </w:r>
          </w:p>
        </w:tc>
      </w:tr>
    </w:tbl>
    <w:p w:rsidR="004E5641" w:rsidRDefault="001C7A9B">
      <w:pPr>
        <w:tabs>
          <w:tab w:val="left" w:pos="2657"/>
          <w:tab w:val="left" w:pos="4459"/>
        </w:tabs>
        <w:spacing w:before="58" w:line="425" w:lineRule="auto"/>
        <w:ind w:left="260" w:right="474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□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我同意變更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□我不同意變更 個人資料當事人：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（簽章）</w:t>
      </w:r>
    </w:p>
    <w:p w:rsidR="004B0162" w:rsidRDefault="001C7A9B" w:rsidP="004B0162">
      <w:pPr>
        <w:spacing w:before="42"/>
        <w:ind w:left="11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本校個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人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資料保護申訴電話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（</w:t>
      </w:r>
      <w:r w:rsidR="005C5B13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）</w:t>
      </w:r>
      <w:r w:rsidR="005C5B13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27962666#1113</w:t>
      </w:r>
      <w:r w:rsidR="004B0162" w:rsidRPr="004B0162">
        <w:rPr>
          <w:rFonts w:ascii="標楷體" w:eastAsia="標楷體" w:hAnsi="標楷體" w:cs="Times New Roman" w:hint="eastAsia"/>
          <w:b/>
          <w:bCs/>
          <w:sz w:val="24"/>
          <w:szCs w:val="24"/>
          <w:lang w:eastAsia="zh-TW"/>
        </w:rPr>
        <w:t>(秘書室)</w:t>
      </w:r>
    </w:p>
    <w:p w:rsidR="004E5641" w:rsidRPr="004B0162" w:rsidRDefault="001C7A9B" w:rsidP="004B0162">
      <w:pPr>
        <w:spacing w:before="42"/>
        <w:ind w:left="118"/>
        <w:rPr>
          <w:rFonts w:asciiTheme="minorEastAsia" w:hAnsiTheme="minorEastAsia" w:cs="Times New Roman"/>
          <w:b/>
          <w:bCs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</w:rPr>
        <w:t>申訴</w:t>
      </w:r>
      <w:r>
        <w:rPr>
          <w:rFonts w:ascii="標楷體" w:eastAsia="標楷體" w:hAnsi="標楷體" w:cs="標楷體"/>
          <w:spacing w:val="2"/>
          <w:sz w:val="24"/>
          <w:szCs w:val="24"/>
        </w:rPr>
        <w:t>電</w:t>
      </w:r>
      <w:r>
        <w:rPr>
          <w:rFonts w:ascii="標楷體" w:eastAsia="標楷體" w:hAnsi="標楷體" w:cs="標楷體"/>
          <w:sz w:val="24"/>
          <w:szCs w:val="24"/>
        </w:rPr>
        <w:t>子郵件信箱</w:t>
      </w:r>
      <w:r>
        <w:rPr>
          <w:rFonts w:ascii="標楷體" w:eastAsia="標楷體" w:hAnsi="標楷體" w:cs="標楷體"/>
          <w:spacing w:val="2"/>
          <w:sz w:val="24"/>
          <w:szCs w:val="24"/>
        </w:rPr>
        <w:t>：</w:t>
      </w:r>
      <w:hyperlink r:id="rId6" w:history="1"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</w:rPr>
          <w:t>pi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pacing w:val="-4"/>
            <w:sz w:val="24"/>
            <w:szCs w:val="24"/>
          </w:rPr>
          <w:t>m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</w:rPr>
          <w:t>s@tcpa.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e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</w:rPr>
          <w:t>du.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pacing w:val="-4"/>
            <w:sz w:val="24"/>
            <w:szCs w:val="24"/>
          </w:rPr>
          <w:t>t</w:t>
        </w:r>
        <w:r w:rsidR="005C5B13" w:rsidRPr="00972B74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</w:rPr>
          <w:t>w</w:t>
        </w:r>
      </w:hyperlink>
    </w:p>
    <w:p w:rsidR="004E5641" w:rsidRDefault="004E5641" w:rsidP="005C5B13">
      <w:pPr>
        <w:pStyle w:val="a3"/>
        <w:spacing w:line="242" w:lineRule="auto"/>
        <w:ind w:right="245" w:hanging="118"/>
      </w:pPr>
      <w:bookmarkStart w:id="0" w:name="_GoBack"/>
      <w:bookmarkEnd w:id="0"/>
    </w:p>
    <w:sectPr w:rsidR="004E5641" w:rsidSect="004B0162">
      <w:headerReference w:type="default" r:id="rId7"/>
      <w:type w:val="continuous"/>
      <w:pgSz w:w="11907" w:h="16840"/>
      <w:pgMar w:top="740" w:right="920" w:bottom="280" w:left="82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9B" w:rsidRDefault="001C7A9B" w:rsidP="005C5B13">
      <w:r>
        <w:separator/>
      </w:r>
    </w:p>
  </w:endnote>
  <w:endnote w:type="continuationSeparator" w:id="0">
    <w:p w:rsidR="001C7A9B" w:rsidRDefault="001C7A9B" w:rsidP="005C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9B" w:rsidRDefault="001C7A9B" w:rsidP="005C5B13">
      <w:r>
        <w:separator/>
      </w:r>
    </w:p>
  </w:footnote>
  <w:footnote w:type="continuationSeparator" w:id="0">
    <w:p w:rsidR="001C7A9B" w:rsidRDefault="001C7A9B" w:rsidP="005C5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4B0162" w:rsidRPr="004B0162" w:rsidTr="004B0162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4B0162">
            <w:rPr>
              <w:rFonts w:ascii="標楷體" w:eastAsia="標楷體" w:hAnsi="標楷體" w:cs="標楷體"/>
              <w:sz w:val="28"/>
              <w:szCs w:val="28"/>
              <w:lang w:eastAsia="zh-TW"/>
            </w:rPr>
            <w:t>個人資</w:t>
          </w:r>
          <w:r w:rsidRPr="004B016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料</w:t>
          </w:r>
          <w:r w:rsidRPr="004B0162">
            <w:rPr>
              <w:rFonts w:ascii="標楷體" w:eastAsia="標楷體" w:hAnsi="標楷體" w:cs="標楷體"/>
              <w:sz w:val="28"/>
              <w:szCs w:val="28"/>
              <w:lang w:eastAsia="zh-TW"/>
            </w:rPr>
            <w:t>特定</w:t>
          </w:r>
          <w:r w:rsidRPr="004B016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目的</w:t>
          </w:r>
          <w:r w:rsidRPr="004B0162">
            <w:rPr>
              <w:rFonts w:ascii="標楷體" w:eastAsia="標楷體" w:hAnsi="標楷體" w:cs="標楷體"/>
              <w:sz w:val="28"/>
              <w:szCs w:val="28"/>
              <w:lang w:eastAsia="zh-TW"/>
            </w:rPr>
            <w:t>範圍變</w:t>
          </w:r>
          <w:r w:rsidRPr="004B016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更</w:t>
          </w:r>
          <w:r w:rsidRPr="004B0162">
            <w:rPr>
              <w:rFonts w:ascii="標楷體" w:eastAsia="標楷體" w:hAnsi="標楷體" w:cs="標楷體"/>
              <w:sz w:val="28"/>
              <w:szCs w:val="28"/>
              <w:lang w:eastAsia="zh-TW"/>
            </w:rPr>
            <w:t>需求</w:t>
          </w:r>
          <w:r w:rsidRPr="004B0162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同意</w:t>
          </w:r>
          <w:r w:rsidRPr="004B0162">
            <w:rPr>
              <w:rFonts w:ascii="標楷體" w:eastAsia="標楷體" w:hAnsi="標楷體" w:cs="標楷體"/>
              <w:sz w:val="28"/>
              <w:szCs w:val="28"/>
              <w:lang w:eastAsia="zh-TW"/>
            </w:rPr>
            <w:t>書</w:t>
          </w:r>
        </w:p>
      </w:tc>
    </w:tr>
    <w:tr w:rsidR="004B0162" w:rsidRPr="004B0162" w:rsidTr="004B0162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4B016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4B016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NTCPA</w:t>
          </w:r>
          <w:r w:rsidRPr="004B016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-PIMS</w:t>
          </w:r>
          <w:r w:rsidRPr="004B016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-D</w:t>
          </w:r>
          <w:r w:rsidRPr="004B016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</w:t>
          </w:r>
          <w:r w:rsidRPr="004B016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018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4B016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機密等級</w:t>
          </w:r>
        </w:p>
      </w:tc>
      <w:tc>
        <w:tcPr>
          <w:tcW w:w="1698" w:type="dxa"/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proofErr w:type="gramStart"/>
          <w:r w:rsidRPr="004B016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4B0162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版次</w:t>
          </w:r>
        </w:p>
      </w:tc>
      <w:tc>
        <w:tcPr>
          <w:tcW w:w="1453" w:type="dxa"/>
          <w:vAlign w:val="center"/>
        </w:tcPr>
        <w:p w:rsidR="004B0162" w:rsidRPr="004B0162" w:rsidRDefault="004B0162" w:rsidP="004B0162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</w:pPr>
          <w:r w:rsidRPr="004B0162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1.</w:t>
          </w:r>
          <w:r w:rsidRPr="004B0162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</w:t>
          </w:r>
        </w:p>
      </w:tc>
    </w:tr>
  </w:tbl>
  <w:p w:rsidR="004B0162" w:rsidRDefault="004B01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E5641"/>
    <w:rsid w:val="001C7A9B"/>
    <w:rsid w:val="004B0162"/>
    <w:rsid w:val="004E5641"/>
    <w:rsid w:val="005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B48E62A-DF60-4C5F-8D8E-0B7C7EF4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118" w:hanging="176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B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B13"/>
    <w:rPr>
      <w:sz w:val="20"/>
      <w:szCs w:val="20"/>
    </w:rPr>
  </w:style>
  <w:style w:type="character" w:styleId="a9">
    <w:name w:val="Hyperlink"/>
    <w:basedOn w:val="a0"/>
    <w:uiPriority w:val="99"/>
    <w:unhideWhenUsed/>
    <w:rsid w:val="005C5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tcpa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短期補習班使用電腦處理個人資料登記／變更申請書</dc:title>
  <dc:creator>EH</dc:creator>
  <cp:lastModifiedBy>20140110.01</cp:lastModifiedBy>
  <cp:revision>3</cp:revision>
  <dcterms:created xsi:type="dcterms:W3CDTF">2017-11-07T11:56:00Z</dcterms:created>
  <dcterms:modified xsi:type="dcterms:W3CDTF">2017-11-12T08:00:00Z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2017-07-28T00:00:00Z</vt:filetime>
  </property>
</Properties>
</file>